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left="386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9690" cy="88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1028" y="3775427"/>
                          <a:ext cx="6409690" cy="8890"/>
                          <a:chOff x="2141028" y="3775427"/>
                          <a:chExt cx="6409944" cy="9147"/>
                        </a:xfrm>
                      </wpg:grpSpPr>
                      <wpg:grpSp>
                        <wpg:cNvGrpSpPr/>
                        <wpg:grpSpPr>
                          <a:xfrm>
                            <a:off x="2141028" y="3775427"/>
                            <a:ext cx="6409944" cy="9147"/>
                            <a:chOff x="0" y="0"/>
                            <a:chExt cx="6409944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0992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09944" cy="9147"/>
                            </a:xfrm>
                            <a:custGeom>
                              <a:rect b="b" l="l" r="r" t="t"/>
                              <a:pathLst>
                                <a:path extrusionOk="0" h="9147" w="6409944">
                                  <a:moveTo>
                                    <a:pt x="0" y="4573"/>
                                  </a:moveTo>
                                  <a:lnTo>
                                    <a:pt x="6409944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9690" cy="88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9690" cy="8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386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left="386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left="141.7322834645668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Solicitação de Data de Prorrogação de Tese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141.7322834645668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377" w:lineRule="auto"/>
        <w:ind w:lef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 a prorrogação, por um ano, a partir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publicação da tese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(nível)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aluno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intitulada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(título da tese)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cuja defesa ocorreu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xx/xx/xxxx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junto 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Faculdade de Engenharia Elétrica e de Computação da Universidade Estadual de Campinas.</w:t>
      </w:r>
    </w:p>
    <w:p w:rsidR="00000000" w:rsidDel="00000000" w:rsidP="00000000" w:rsidRDefault="00000000" w:rsidRPr="00000000" w14:paraId="0000000A">
      <w:pPr>
        <w:pageBreakBefore w:val="0"/>
        <w:spacing w:after="0" w:line="377" w:lineRule="auto"/>
        <w:ind w:lef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377" w:lineRule="auto"/>
        <w:ind w:lef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dessa prorrogação consiste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Justificativa)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Campinas,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Aluno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right="-1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Ciente: 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Dr.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Julio Rider Flores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ind w:right="-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de Pós-Graduação</w:t>
        <w:tab/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3" w:line="265" w:lineRule="auto"/>
        <w:ind w:left="9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4" w:orient="portrait"/>
      <w:pgMar w:bottom="566.9291338582677" w:top="566.9291338582677" w:left="1519.3700787401576" w:right="1729.1338582677167" w:header="720.0000000000001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Av. Albert Einstein, 400 - Cidade Universitária “Zeferino Vaz”</w:t>
      <w:tab/>
      <w:tab/>
      <w:tab/>
      <w:t xml:space="preserve">Fone: (19) 3521-3715</w:t>
    </w:r>
  </w:p>
  <w:p w:rsidR="00000000" w:rsidDel="00000000" w:rsidP="00000000" w:rsidRDefault="00000000" w:rsidRPr="00000000" w14:paraId="00000026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13083-852 - Campinas/SP</w:t>
      <w:tab/>
      <w:tab/>
      <w:tab/>
      <w:tab/>
      <w:tab/>
      <w:tab/>
      <w:tab/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cpg@fee.unicamp.br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spacing w:after="0" w:lineRule="auto"/>
      <w:ind w:left="1417.3228346456694" w:hanging="15"/>
      <w:jc w:val="right"/>
      <w:rPr/>
    </w:pPr>
    <w:r w:rsidDel="00000000" w:rsidR="00000000" w:rsidRPr="00000000">
      <w:rPr>
        <w:sz w:val="28"/>
        <w:szCs w:val="28"/>
        <w:rtl w:val="0"/>
      </w:rPr>
      <w:t xml:space="preserve">UNIVERSIDADE ESTADUAL DE CAMPINAS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12066</wp:posOffset>
          </wp:positionH>
          <wp:positionV relativeFrom="paragraph">
            <wp:posOffset>-55244</wp:posOffset>
          </wp:positionV>
          <wp:extent cx="652145" cy="582295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145" cy="582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ageBreakBefore w:val="0"/>
      <w:spacing w:after="0" w:lineRule="auto"/>
      <w:ind w:left="1417.3228346456694" w:hanging="15"/>
      <w:jc w:val="right"/>
      <w:rPr/>
    </w:pPr>
    <w:r w:rsidDel="00000000" w:rsidR="00000000" w:rsidRPr="00000000">
      <w:rPr>
        <w:sz w:val="28"/>
        <w:szCs w:val="28"/>
        <w:rtl w:val="0"/>
      </w:rPr>
      <w:t xml:space="preserve">FACULDADE DE ENGENHARIA ELÉTRICA E DE COMPUTAÇÃO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spacing w:after="0" w:lineRule="auto"/>
      <w:ind w:left="1417.3228346456694" w:right="235" w:hanging="15"/>
      <w:jc w:val="right"/>
      <w:rPr/>
    </w:pPr>
    <w:r w:rsidDel="00000000" w:rsidR="00000000" w:rsidRPr="00000000">
      <w:rPr>
        <w:sz w:val="28"/>
        <w:szCs w:val="28"/>
        <w:rtl w:val="0"/>
      </w:rPr>
      <w:t xml:space="preserve">Comissão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Style w:val="Heading1"/>
      <w:pageBreakBefore w:val="0"/>
      <w:rPr/>
    </w:pPr>
    <w:bookmarkStart w:colFirst="0" w:colLast="0" w:name="_czl051h4zkun" w:id="0"/>
    <w:bookmarkEnd w:id="0"/>
    <w:r w:rsidDel="00000000" w:rsidR="00000000" w:rsidRPr="00000000">
      <w:rPr>
        <w:rtl w:val="0"/>
      </w:rPr>
      <w:t xml:space="preserve">UNICAMP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8" w:right="0" w:hanging="38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pg@fee.unicam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